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288" w:rsidRDefault="00D76288" w:rsidP="006E2DE7">
      <w:pPr>
        <w:jc w:val="center"/>
      </w:pPr>
    </w:p>
    <w:p w:rsidR="006E2DE7" w:rsidRDefault="006E2DE7" w:rsidP="006E2DE7">
      <w:pPr>
        <w:jc w:val="center"/>
      </w:pPr>
      <w:r>
        <w:t>Scope for curriculum in Environmental Accounting- a case paper</w:t>
      </w:r>
    </w:p>
    <w:p w:rsidR="006E2DE7" w:rsidRDefault="006E2DE7" w:rsidP="00B270C9"/>
    <w:p w:rsidR="006E2DE7" w:rsidRDefault="006E2DE7" w:rsidP="006E2DE7">
      <w:pPr>
        <w:jc w:val="center"/>
      </w:pPr>
      <w:r>
        <w:t>Prof.S.Ranganathan PhD</w:t>
      </w:r>
    </w:p>
    <w:p w:rsidR="006E2DE7" w:rsidRDefault="006E2DE7" w:rsidP="006E2DE7">
      <w:pPr>
        <w:jc w:val="center"/>
      </w:pPr>
      <w:r>
        <w:t>Associate Dean</w:t>
      </w:r>
    </w:p>
    <w:p w:rsidR="006E2DE7" w:rsidRDefault="006E2DE7" w:rsidP="006E2DE7">
      <w:pPr>
        <w:jc w:val="center"/>
      </w:pPr>
      <w:r>
        <w:t>Faculty of Accounting and Finance</w:t>
      </w:r>
    </w:p>
    <w:p w:rsidR="006E2DE7" w:rsidRDefault="006E2DE7" w:rsidP="006E2DE7">
      <w:pPr>
        <w:jc w:val="center"/>
      </w:pPr>
      <w:r>
        <w:t>BOTHO UNIVERSITY-GABORONE</w:t>
      </w:r>
    </w:p>
    <w:p w:rsidR="006E2DE7" w:rsidRDefault="006E2DE7" w:rsidP="006E2DE7">
      <w:pPr>
        <w:jc w:val="center"/>
      </w:pPr>
      <w:r>
        <w:t>BOTSWANA</w:t>
      </w:r>
    </w:p>
    <w:p w:rsidR="006E2DE7" w:rsidRDefault="006E2DE7" w:rsidP="006E2DE7">
      <w:pPr>
        <w:jc w:val="center"/>
      </w:pPr>
      <w:r>
        <w:t>SOUTHERN AFRICA</w:t>
      </w:r>
    </w:p>
    <w:p w:rsidR="006E2DE7" w:rsidRDefault="006E2DE7" w:rsidP="006E2DE7">
      <w:pPr>
        <w:jc w:val="center"/>
      </w:pPr>
      <w:r>
        <w:t>Email:subbram.ranganathan@bothouniversity.ac.bw</w:t>
      </w:r>
    </w:p>
    <w:p w:rsidR="006E2DE7" w:rsidRDefault="006E2DE7" w:rsidP="006E2DE7">
      <w:pPr>
        <w:jc w:val="center"/>
      </w:pPr>
      <w:r>
        <w:t>Mo: +267 77662869</w:t>
      </w:r>
    </w:p>
    <w:p w:rsidR="006E2DE7" w:rsidRDefault="006E2DE7" w:rsidP="006E2DE7">
      <w:pPr>
        <w:jc w:val="center"/>
      </w:pPr>
    </w:p>
    <w:p w:rsidR="006E2DE7" w:rsidRDefault="006E2DE7" w:rsidP="006E2DE7">
      <w:pPr>
        <w:jc w:val="center"/>
      </w:pPr>
    </w:p>
    <w:p w:rsidR="006E2DE7" w:rsidRDefault="006E2DE7" w:rsidP="006E2DE7">
      <w:pPr>
        <w:jc w:val="center"/>
      </w:pPr>
    </w:p>
    <w:p w:rsidR="006E2DE7" w:rsidRDefault="006E2DE7" w:rsidP="006E2DE7">
      <w:pPr>
        <w:jc w:val="center"/>
      </w:pPr>
    </w:p>
    <w:p w:rsidR="006E2DE7" w:rsidRDefault="006E2DE7" w:rsidP="006E2DE7">
      <w:pPr>
        <w:jc w:val="center"/>
      </w:pPr>
    </w:p>
    <w:p w:rsidR="006E2DE7" w:rsidRDefault="006E2DE7" w:rsidP="006E2DE7">
      <w:pPr>
        <w:jc w:val="center"/>
      </w:pPr>
    </w:p>
    <w:p w:rsidR="006E2DE7" w:rsidRDefault="006E2DE7" w:rsidP="006E2DE7">
      <w:pPr>
        <w:jc w:val="center"/>
      </w:pPr>
    </w:p>
    <w:p w:rsidR="006E2DE7" w:rsidRDefault="006E2DE7" w:rsidP="006E2DE7">
      <w:pPr>
        <w:jc w:val="center"/>
      </w:pPr>
    </w:p>
    <w:p w:rsidR="006E2DE7" w:rsidRDefault="006E2DE7" w:rsidP="006E2DE7">
      <w:pPr>
        <w:jc w:val="center"/>
      </w:pPr>
    </w:p>
    <w:p w:rsidR="006E2DE7" w:rsidRDefault="006E2DE7" w:rsidP="006E2DE7">
      <w:pPr>
        <w:jc w:val="center"/>
      </w:pPr>
    </w:p>
    <w:p w:rsidR="006E2DE7" w:rsidRDefault="006E2DE7" w:rsidP="006E2DE7">
      <w:pPr>
        <w:jc w:val="center"/>
      </w:pPr>
    </w:p>
    <w:p w:rsidR="006E2DE7" w:rsidRDefault="006E2DE7" w:rsidP="006E2DE7">
      <w:pPr>
        <w:jc w:val="center"/>
      </w:pPr>
    </w:p>
    <w:p w:rsidR="006E2DE7" w:rsidRDefault="006E2DE7" w:rsidP="006E2DE7">
      <w:pPr>
        <w:jc w:val="center"/>
      </w:pPr>
    </w:p>
    <w:p w:rsidR="006E2DE7" w:rsidRDefault="006E2DE7" w:rsidP="006E2DE7">
      <w:pPr>
        <w:jc w:val="center"/>
      </w:pPr>
    </w:p>
    <w:p w:rsidR="006E2DE7" w:rsidRDefault="006E2DE7" w:rsidP="006E2DE7">
      <w:pPr>
        <w:jc w:val="center"/>
      </w:pPr>
      <w:r>
        <w:lastRenderedPageBreak/>
        <w:t>ABSTRACT</w:t>
      </w:r>
    </w:p>
    <w:p w:rsidR="006E2DE7" w:rsidRDefault="006E2DE7" w:rsidP="006E2DE7">
      <w:r>
        <w:t>Environmental issues have become relevant today in the context of organizational growth and accepted standards have been developed in IFRS to ensure proper recording of transactions relating to the same. In the present accounting curriculum very less is being spoken about the treatment to be given in respect of such expenditure with reference to the recognition of the same. The need for a constructive curriculum is being debated across the modern world in view of various pronouncements in platforms of strategic management. This paper shall discuss the issues related to the adoption of such principles in the accounting curriculum and thus ensure proper recognition of investments vis a vis the social objectiv</w:t>
      </w:r>
      <w:r w:rsidR="004B4644">
        <w:t>es of such high spending and mak</w:t>
      </w:r>
      <w:r>
        <w:t xml:space="preserve">e transparent </w:t>
      </w:r>
      <w:r w:rsidR="004B4644">
        <w:t xml:space="preserve">reporting </w:t>
      </w:r>
      <w:r>
        <w:t>to the investors. This shall also enabl</w:t>
      </w:r>
      <w:r w:rsidR="004B4644">
        <w:t>e the accountants to gain first-</w:t>
      </w:r>
      <w:r w:rsidR="000F2962">
        <w:t xml:space="preserve">hand knowledge of the </w:t>
      </w:r>
      <w:r>
        <w:t>concept of environmental management.</w:t>
      </w:r>
    </w:p>
    <w:p w:rsidR="006E2DE7" w:rsidRDefault="006E2DE7" w:rsidP="006E2DE7"/>
    <w:p w:rsidR="006E2DE7" w:rsidRDefault="006E2DE7" w:rsidP="006E2DE7">
      <w:r>
        <w:t>Key words: environment, IFRS, curriculum, recognition, strategic management</w:t>
      </w:r>
      <w:r w:rsidR="004B4644">
        <w:t>, transparent reporting</w:t>
      </w:r>
    </w:p>
    <w:p w:rsidR="00804810" w:rsidRDefault="00804810" w:rsidP="006E2DE7"/>
    <w:p w:rsidR="00804810" w:rsidRDefault="00804810" w:rsidP="006E2DE7"/>
    <w:p w:rsidR="00804810" w:rsidRDefault="00804810" w:rsidP="006E2DE7"/>
    <w:p w:rsidR="00804810" w:rsidRDefault="00804810" w:rsidP="006E2DE7"/>
    <w:p w:rsidR="00804810" w:rsidRDefault="00804810" w:rsidP="006E2DE7"/>
    <w:p w:rsidR="00804810" w:rsidRDefault="00804810" w:rsidP="006E2DE7"/>
    <w:p w:rsidR="00804810" w:rsidRDefault="00804810" w:rsidP="006E2DE7"/>
    <w:p w:rsidR="00804810" w:rsidRDefault="00804810" w:rsidP="006E2DE7"/>
    <w:p w:rsidR="00804810" w:rsidRDefault="00804810" w:rsidP="006E2DE7"/>
    <w:p w:rsidR="00804810" w:rsidRDefault="00804810" w:rsidP="006E2DE7"/>
    <w:p w:rsidR="00804810" w:rsidRDefault="00804810" w:rsidP="006E2DE7"/>
    <w:p w:rsidR="00804810" w:rsidRDefault="00804810" w:rsidP="006E2DE7"/>
    <w:p w:rsidR="00804810" w:rsidRDefault="00804810" w:rsidP="006E2DE7"/>
    <w:p w:rsidR="00804810" w:rsidRDefault="00804810" w:rsidP="006E2DE7"/>
    <w:p w:rsidR="00804810" w:rsidRDefault="00804810" w:rsidP="006E2DE7"/>
    <w:p w:rsidR="00B270C9" w:rsidRDefault="00B270C9" w:rsidP="00D06223">
      <w:pPr>
        <w:jc w:val="center"/>
      </w:pPr>
    </w:p>
    <w:p w:rsidR="00804810" w:rsidRDefault="00D06223" w:rsidP="00D06223">
      <w:pPr>
        <w:jc w:val="center"/>
      </w:pPr>
      <w:r>
        <w:lastRenderedPageBreak/>
        <w:t>Scope for Curriculum in Environmental Accounting</w:t>
      </w:r>
    </w:p>
    <w:p w:rsidR="00D06223" w:rsidRDefault="00D06223" w:rsidP="00D06223">
      <w:r>
        <w:t>‘UK financial sector gets new Environmental Guidelines”- news item in Environmental Finance</w:t>
      </w:r>
    </w:p>
    <w:p w:rsidR="00D06223" w:rsidRDefault="00D06223" w:rsidP="00D06223">
      <w:r>
        <w:t xml:space="preserve">It is proposed by the industry in UK to improve the management and reporting of environmental issues in the UK financial sector. The guidelines </w:t>
      </w:r>
      <w:r w:rsidR="000F2962">
        <w:t>falls in two</w:t>
      </w:r>
      <w:r>
        <w:t xml:space="preserve"> parts- the first outlines the business case of good environmental management while the second shows how this can be achieved vis-a –vis accounting and financial standards.</w:t>
      </w:r>
    </w:p>
    <w:p w:rsidR="00D06223" w:rsidRDefault="00D06223" w:rsidP="00D06223">
      <w:r>
        <w:t xml:space="preserve">Viewed in this context, Environmental Accounting is virtually need of the hour as investment and their returns vide the social objectives of such high spending are made transparent  to the stakeholders. This paper is </w:t>
      </w:r>
      <w:r w:rsidR="000F2962">
        <w:t>an attempt in this direction to enable accountants has</w:t>
      </w:r>
      <w:r>
        <w:t xml:space="preserve"> the </w:t>
      </w:r>
      <w:r w:rsidR="000F2962">
        <w:t>first-hand</w:t>
      </w:r>
      <w:r>
        <w:t xml:space="preserve"> knowledge of the concept.</w:t>
      </w:r>
    </w:p>
    <w:p w:rsidR="00D06223" w:rsidRDefault="00D06223" w:rsidP="00D06223">
      <w:r>
        <w:t xml:space="preserve">Towards the end of next millennium, environment would become an issue high on the agenda of many </w:t>
      </w:r>
      <w:r w:rsidR="000F2962">
        <w:t>individuals, political</w:t>
      </w:r>
      <w:r>
        <w:t xml:space="preserve"> groupings and commercial </w:t>
      </w:r>
      <w:r w:rsidR="000F2962">
        <w:t>organizations</w:t>
      </w:r>
      <w:r>
        <w:t xml:space="preserve">. Society can no longer hide from the fact the economic activity was having a significant effect on the world’s natural sources. </w:t>
      </w:r>
      <w:r w:rsidR="000F2962">
        <w:t>“There</w:t>
      </w:r>
      <w:r>
        <w:t xml:space="preserve"> is no polite way to say that modern business is destroying the world”. </w:t>
      </w:r>
      <w:r w:rsidR="00FD43AC">
        <w:t>The value of environment had been for many years ignored in our pursuance of wealth and GNP, both at macro and micro business unit level.</w:t>
      </w:r>
    </w:p>
    <w:p w:rsidR="00FD43AC" w:rsidRDefault="00FD43AC" w:rsidP="00D06223">
      <w:r>
        <w:t xml:space="preserve">The issues that have been addressed refer </w:t>
      </w:r>
    </w:p>
    <w:p w:rsidR="00FD43AC" w:rsidRDefault="00FD43AC" w:rsidP="00FD43AC">
      <w:pPr>
        <w:numPr>
          <w:ilvl w:val="0"/>
          <w:numId w:val="1"/>
        </w:numPr>
      </w:pPr>
      <w:r>
        <w:t>Global warming</w:t>
      </w:r>
    </w:p>
    <w:p w:rsidR="00FD43AC" w:rsidRDefault="00FD43AC" w:rsidP="00FD43AC">
      <w:pPr>
        <w:numPr>
          <w:ilvl w:val="0"/>
          <w:numId w:val="1"/>
        </w:numPr>
      </w:pPr>
      <w:r>
        <w:t xml:space="preserve">Protection of atmosphere </w:t>
      </w:r>
      <w:r w:rsidR="000F2962">
        <w:t>e.g.</w:t>
      </w:r>
      <w:r>
        <w:t xml:space="preserve"> ozone layer</w:t>
      </w:r>
    </w:p>
    <w:p w:rsidR="00FD43AC" w:rsidRDefault="00FD43AC" w:rsidP="00FD43AC">
      <w:pPr>
        <w:numPr>
          <w:ilvl w:val="0"/>
          <w:numId w:val="1"/>
        </w:numPr>
      </w:pPr>
      <w:r>
        <w:t xml:space="preserve">Pollution </w:t>
      </w:r>
      <w:r w:rsidR="000F2962">
        <w:t>e.g.</w:t>
      </w:r>
      <w:r>
        <w:t xml:space="preserve"> aerial(acid rain),marine( sewage and industrial </w:t>
      </w:r>
      <w:r w:rsidR="000F2962">
        <w:t>waste</w:t>
      </w:r>
      <w:r>
        <w:t xml:space="preserve"> disposal)</w:t>
      </w:r>
    </w:p>
    <w:p w:rsidR="00FD43AC" w:rsidRDefault="00FD43AC" w:rsidP="00FD43AC">
      <w:pPr>
        <w:numPr>
          <w:ilvl w:val="0"/>
          <w:numId w:val="1"/>
        </w:numPr>
      </w:pPr>
      <w:r>
        <w:t xml:space="preserve">Use of sustainable resource energy from fossil fuels as opposed to renewable sources </w:t>
      </w:r>
      <w:r w:rsidR="000F2962">
        <w:t>e.g.</w:t>
      </w:r>
      <w:r>
        <w:t xml:space="preserve"> solar </w:t>
      </w:r>
      <w:r w:rsidR="000F2962">
        <w:t>energy</w:t>
      </w:r>
    </w:p>
    <w:p w:rsidR="00FD43AC" w:rsidRDefault="00FD43AC" w:rsidP="00FD43AC">
      <w:pPr>
        <w:numPr>
          <w:ilvl w:val="0"/>
          <w:numId w:val="1"/>
        </w:numPr>
      </w:pPr>
      <w:r>
        <w:t>Sustainable forest management</w:t>
      </w:r>
    </w:p>
    <w:p w:rsidR="00FD43AC" w:rsidRDefault="00FD43AC" w:rsidP="00FD43AC">
      <w:pPr>
        <w:numPr>
          <w:ilvl w:val="0"/>
          <w:numId w:val="1"/>
        </w:numPr>
      </w:pPr>
      <w:r>
        <w:t>Risks associated  with nuclear power and its storage and disposal</w:t>
      </w:r>
    </w:p>
    <w:p w:rsidR="00003EF4" w:rsidRDefault="00003EF4" w:rsidP="00003EF4">
      <w:r w:rsidRPr="00003EF4">
        <w:t>Environmental accounting research has emerged as an important and identifiable strand of accounting research, which, in exploring the socially constituted nature of accounting, seeks to identify the role of accounting in sustainable development and the use of environmental resources. In spite of this research activity, however, environmental accounting remains on the periphery of accounting education at tertiary level. Hum</w:t>
      </w:r>
      <w:r>
        <w:t xml:space="preserve">phrey et al. (1991, p. 5) </w:t>
      </w:r>
    </w:p>
    <w:p w:rsidR="00003EF4" w:rsidRDefault="00003EF4" w:rsidP="00FD43AC"/>
    <w:p w:rsidR="00003EF4" w:rsidRDefault="00003EF4" w:rsidP="00FD43AC"/>
    <w:p w:rsidR="00003EF4" w:rsidRDefault="00003EF4" w:rsidP="00FD43AC"/>
    <w:p w:rsidR="00FD43AC" w:rsidRDefault="00FD43AC" w:rsidP="00FD43AC">
      <w:r>
        <w:lastRenderedPageBreak/>
        <w:t xml:space="preserve">It would appear that society globally tackles destroying effect that </w:t>
      </w:r>
      <w:r w:rsidR="000F2962">
        <w:t>‘sustainable</w:t>
      </w:r>
      <w:r>
        <w:t xml:space="preserve"> development’, ‘eco justice’ and ‘eco balance’ have been promulgated. Sustainable development has been defined as system that meets of the present without compromising the ability of future generations to meet their needs.</w:t>
      </w:r>
    </w:p>
    <w:p w:rsidR="00FD43AC" w:rsidRDefault="00FD43AC" w:rsidP="00FD43AC">
      <w:r>
        <w:t>Eco justice is concerned with</w:t>
      </w:r>
    </w:p>
    <w:p w:rsidR="00FD43AC" w:rsidRDefault="000F2962" w:rsidP="00FD43AC">
      <w:pPr>
        <w:numPr>
          <w:ilvl w:val="0"/>
          <w:numId w:val="1"/>
        </w:numPr>
      </w:pPr>
      <w:r>
        <w:t>Inter-generational</w:t>
      </w:r>
      <w:r w:rsidR="00FD43AC">
        <w:t xml:space="preserve"> equity</w:t>
      </w:r>
    </w:p>
    <w:p w:rsidR="00FD43AC" w:rsidRDefault="00FD43AC" w:rsidP="00FD43AC">
      <w:pPr>
        <w:numPr>
          <w:ilvl w:val="0"/>
          <w:numId w:val="1"/>
        </w:numPr>
      </w:pPr>
      <w:r>
        <w:t>Intra generational equity( redistribution of wealth to alleviate poverty)</w:t>
      </w:r>
    </w:p>
    <w:p w:rsidR="00FD43AC" w:rsidRDefault="00FD43AC" w:rsidP="00FD43AC">
      <w:pPr>
        <w:numPr>
          <w:ilvl w:val="0"/>
          <w:numId w:val="1"/>
        </w:numPr>
      </w:pPr>
      <w:r>
        <w:t>Protecting bi-</w:t>
      </w:r>
      <w:r w:rsidR="000F2962">
        <w:t>sphere, presenting</w:t>
      </w:r>
      <w:r>
        <w:t xml:space="preserve"> </w:t>
      </w:r>
      <w:r w:rsidR="000F2962">
        <w:t>natural, social</w:t>
      </w:r>
      <w:r>
        <w:t xml:space="preserve"> and cultural capital</w:t>
      </w:r>
    </w:p>
    <w:p w:rsidR="00FD43AC" w:rsidRDefault="00FD43AC" w:rsidP="00FD43AC">
      <w:r>
        <w:t xml:space="preserve">Strategic management includes focus on environmental issues external to an organization. The </w:t>
      </w:r>
      <w:r w:rsidR="000F2962">
        <w:t>effect of poor or inadequate provision of these issues is</w:t>
      </w:r>
      <w:r>
        <w:t xml:space="preserve"> finally reflected full cost to the society. UK strategy declares its wish for ‘the integration of environmental and economic accounting in national accounts’. </w:t>
      </w:r>
    </w:p>
    <w:p w:rsidR="00FD43AC" w:rsidRDefault="000F2962" w:rsidP="00FD43AC">
      <w:r>
        <w:t>Number of external sources pressurizes</w:t>
      </w:r>
      <w:r w:rsidR="00FD43AC">
        <w:t xml:space="preserve"> commercial entities to take into account the ecological effects</w:t>
      </w:r>
    </w:p>
    <w:p w:rsidR="00FD43AC" w:rsidRDefault="00FD43AC" w:rsidP="00FD43AC">
      <w:pPr>
        <w:numPr>
          <w:ilvl w:val="0"/>
          <w:numId w:val="1"/>
        </w:numPr>
      </w:pPr>
      <w:r>
        <w:t>Lobby groups attempt to influence such as pressure from single issue groups concerned with one area or policy</w:t>
      </w:r>
    </w:p>
    <w:p w:rsidR="00FD43AC" w:rsidRDefault="00FD43AC" w:rsidP="00FD43AC">
      <w:pPr>
        <w:numPr>
          <w:ilvl w:val="0"/>
          <w:numId w:val="1"/>
        </w:numPr>
      </w:pPr>
      <w:r>
        <w:t xml:space="preserve">Financial </w:t>
      </w:r>
      <w:r w:rsidR="000F2962">
        <w:t>institutions</w:t>
      </w:r>
      <w:r>
        <w:t xml:space="preserve"> also place pressure on </w:t>
      </w:r>
      <w:r w:rsidR="000F2962">
        <w:t>organizations</w:t>
      </w:r>
      <w:r>
        <w:t xml:space="preserve"> seeking funds. Banks fear environmental risks affecting projects to which finance has been advanced</w:t>
      </w:r>
    </w:p>
    <w:p w:rsidR="00804810" w:rsidRDefault="00804810" w:rsidP="00804810">
      <w:r>
        <w:t>Supply chain greening may affect companies where longer organization have implemented environment environmental standards and expect the same of their suppliers.ISO14001(which provides a systematic approach to managing environmental aspects)has become a catalyst for supply chain greening.</w:t>
      </w:r>
    </w:p>
    <w:p w:rsidR="00804810" w:rsidRDefault="00804810" w:rsidP="00804810">
      <w:r>
        <w:t xml:space="preserve">Consumers have responded to the environmental problems directly opposed to environmental and social policies. Government has responded to the environmental problems by establishing various regulations and penalties. Environmental Management Standards (BS5750, EMAS and ISO 1400) have been </w:t>
      </w:r>
      <w:r w:rsidR="000F2962">
        <w:t>developed by National, European</w:t>
      </w:r>
      <w:r>
        <w:t xml:space="preserve"> and Global levels respectively.</w:t>
      </w:r>
    </w:p>
    <w:p w:rsidR="00804810" w:rsidRDefault="000F2962" w:rsidP="00804810">
      <w:r>
        <w:t>BS5750 propounds</w:t>
      </w:r>
      <w:r w:rsidR="00804810">
        <w:t xml:space="preserve"> environmental management “enabling priorities to be identified and pertinent environmental objectives and </w:t>
      </w:r>
      <w:r>
        <w:t>targets</w:t>
      </w:r>
      <w:r w:rsidR="00804810">
        <w:t xml:space="preserve"> to be set”</w:t>
      </w:r>
    </w:p>
    <w:p w:rsidR="00804810" w:rsidRDefault="000F2962" w:rsidP="00804810">
      <w:r>
        <w:t>European Commission Economic Management and Audit Scheme (EMAS) originally designed for industrial organization is being revised to have broader applications. ISO 14001 aims to provide a systematic approach to managing the environmental aspects and impacts of an organization’s abilities, products and services so that the improvement in the environmental performances is fulfilled in the long-term.</w:t>
      </w:r>
    </w:p>
    <w:p w:rsidR="00804810" w:rsidRDefault="00804810" w:rsidP="00804810">
      <w:r>
        <w:t>Th</w:t>
      </w:r>
      <w:r w:rsidR="000F2962">
        <w:t xml:space="preserve">e Audit community has also shown </w:t>
      </w:r>
      <w:r>
        <w:t xml:space="preserve">interest in </w:t>
      </w:r>
      <w:r w:rsidR="000F2962">
        <w:t>focussing</w:t>
      </w:r>
      <w:r>
        <w:t xml:space="preserve"> environmental factors. Environment represents an area of significant operational risk and ex</w:t>
      </w:r>
      <w:r w:rsidR="00B270C9">
        <w:t>penditure for many organizations</w:t>
      </w:r>
      <w:r>
        <w:t>.</w:t>
      </w:r>
      <w:r w:rsidR="00B270C9">
        <w:t xml:space="preserve"> Thus these affect materially and</w:t>
      </w:r>
      <w:r>
        <w:t xml:space="preserve"> financially.</w:t>
      </w:r>
    </w:p>
    <w:p w:rsidR="00B270C9" w:rsidRDefault="00B270C9" w:rsidP="00804810"/>
    <w:p w:rsidR="00804810" w:rsidRDefault="00804810" w:rsidP="00804810">
      <w:r>
        <w:t>To all these pressures, organizations and led to setting up policies and system to grand against the adverse effects. They include:</w:t>
      </w:r>
    </w:p>
    <w:p w:rsidR="00804810" w:rsidRDefault="00804810" w:rsidP="00804810">
      <w:r>
        <w:t>•</w:t>
      </w:r>
      <w:r>
        <w:tab/>
        <w:t>Environmentally responsive strategies, products and processes.</w:t>
      </w:r>
    </w:p>
    <w:p w:rsidR="00804810" w:rsidRDefault="00804810" w:rsidP="00804810">
      <w:r>
        <w:t>•</w:t>
      </w:r>
      <w:r>
        <w:tab/>
        <w:t>Promotion of resource and energy conservation and clean production technologies.</w:t>
      </w:r>
    </w:p>
    <w:p w:rsidR="00804810" w:rsidRDefault="00804810" w:rsidP="00804810">
      <w:r>
        <w:t>•</w:t>
      </w:r>
      <w:r>
        <w:tab/>
        <w:t xml:space="preserve">Minimization and management of waste </w:t>
      </w:r>
      <w:r w:rsidR="000F2962">
        <w:t>streams</w:t>
      </w:r>
      <w:r>
        <w:t>, recycling materials and pollution reduction.</w:t>
      </w:r>
    </w:p>
    <w:p w:rsidR="00804810" w:rsidRDefault="00804810" w:rsidP="00804810">
      <w:r>
        <w:t>•</w:t>
      </w:r>
      <w:r>
        <w:tab/>
        <w:t>Education of employees, customers and suppliers on environmental issues</w:t>
      </w:r>
    </w:p>
    <w:p w:rsidR="00804810" w:rsidRDefault="00804810" w:rsidP="00804810">
      <w:r>
        <w:t>ROLE OF ACCOUNTING REGARDING THE ENVIRONMENT</w:t>
      </w:r>
    </w:p>
    <w:p w:rsidR="00804810" w:rsidRDefault="00804810" w:rsidP="00804810">
      <w:r>
        <w:t xml:space="preserve">It is to be asked whether the accounting aspects provide repeats to management on the use and abuse of natural </w:t>
      </w:r>
      <w:r w:rsidR="000F2962">
        <w:t>resources. It</w:t>
      </w:r>
      <w:r>
        <w:t xml:space="preserve"> may also be that environment accounting adds value to the organization.</w:t>
      </w:r>
    </w:p>
    <w:p w:rsidR="00804810" w:rsidRDefault="00B270C9" w:rsidP="00804810">
      <w:r>
        <w:t>Vauxhall Motors in</w:t>
      </w:r>
      <w:r w:rsidR="00804810">
        <w:t xml:space="preserve"> its first year of applying environmental management principle reduced its electricity bills by 6% and gas by 5%</w:t>
      </w:r>
    </w:p>
    <w:p w:rsidR="00804810" w:rsidRDefault="00804810" w:rsidP="00804810">
      <w:r>
        <w:t>SPECIFIC AREAS FOR CONSIDERATION IN ACCOUNTING</w:t>
      </w:r>
    </w:p>
    <w:p w:rsidR="00804810" w:rsidRDefault="00804810" w:rsidP="00B270C9">
      <w:pPr>
        <w:numPr>
          <w:ilvl w:val="0"/>
          <w:numId w:val="1"/>
        </w:numPr>
      </w:pPr>
      <w:r>
        <w:t xml:space="preserve">Environmental Costing </w:t>
      </w:r>
    </w:p>
    <w:p w:rsidR="00B270C9" w:rsidRDefault="00804810" w:rsidP="00804810">
      <w:pPr>
        <w:numPr>
          <w:ilvl w:val="0"/>
          <w:numId w:val="1"/>
        </w:numPr>
      </w:pPr>
      <w:r>
        <w:t xml:space="preserve">Investment Appraisal </w:t>
      </w:r>
    </w:p>
    <w:p w:rsidR="00B270C9" w:rsidRDefault="00804810" w:rsidP="00804810">
      <w:pPr>
        <w:numPr>
          <w:ilvl w:val="0"/>
          <w:numId w:val="1"/>
        </w:numPr>
      </w:pPr>
      <w:r>
        <w:t>Pollution control and environmental management cost</w:t>
      </w:r>
    </w:p>
    <w:p w:rsidR="00B270C9" w:rsidRDefault="00804810" w:rsidP="00804810">
      <w:pPr>
        <w:numPr>
          <w:ilvl w:val="0"/>
          <w:numId w:val="1"/>
        </w:numPr>
      </w:pPr>
      <w:r>
        <w:t>Energy, water and transport costs</w:t>
      </w:r>
    </w:p>
    <w:p w:rsidR="00B270C9" w:rsidRDefault="00804810" w:rsidP="00804810">
      <w:pPr>
        <w:numPr>
          <w:ilvl w:val="0"/>
          <w:numId w:val="1"/>
        </w:numPr>
      </w:pPr>
      <w:r>
        <w:t>Risks associated with having hazardous or controversial substances.</w:t>
      </w:r>
    </w:p>
    <w:p w:rsidR="00B270C9" w:rsidRDefault="00804810" w:rsidP="00804810">
      <w:pPr>
        <w:numPr>
          <w:ilvl w:val="0"/>
          <w:numId w:val="1"/>
        </w:numPr>
      </w:pPr>
      <w:r>
        <w:t xml:space="preserve">Environmental pressure groups and positioning </w:t>
      </w:r>
    </w:p>
    <w:p w:rsidR="00B270C9" w:rsidRDefault="000F2962" w:rsidP="00804810">
      <w:pPr>
        <w:numPr>
          <w:ilvl w:val="0"/>
          <w:numId w:val="1"/>
        </w:numPr>
      </w:pPr>
      <w:r>
        <w:t>Effect</w:t>
      </w:r>
      <w:r w:rsidR="00804810">
        <w:t xml:space="preserve"> on sta</w:t>
      </w:r>
      <w:r w:rsidR="00B270C9">
        <w:t>keholders</w:t>
      </w:r>
    </w:p>
    <w:p w:rsidR="00B270C9" w:rsidRDefault="00804810" w:rsidP="00804810">
      <w:pPr>
        <w:numPr>
          <w:ilvl w:val="0"/>
          <w:numId w:val="1"/>
        </w:numPr>
      </w:pPr>
      <w:r>
        <w:t>Life cycle assessment</w:t>
      </w:r>
    </w:p>
    <w:p w:rsidR="00B270C9" w:rsidRDefault="00804810" w:rsidP="00804810">
      <w:pPr>
        <w:numPr>
          <w:ilvl w:val="0"/>
          <w:numId w:val="1"/>
        </w:numPr>
      </w:pPr>
      <w:r>
        <w:t>Compliance with regulations and accounting standards</w:t>
      </w:r>
    </w:p>
    <w:p w:rsidR="00B270C9" w:rsidRDefault="00804810" w:rsidP="00804810">
      <w:pPr>
        <w:numPr>
          <w:ilvl w:val="0"/>
          <w:numId w:val="1"/>
        </w:numPr>
      </w:pPr>
      <w:r>
        <w:t xml:space="preserve">Performance measurement </w:t>
      </w:r>
    </w:p>
    <w:p w:rsidR="00B270C9" w:rsidRDefault="00804810" w:rsidP="00804810">
      <w:pPr>
        <w:numPr>
          <w:ilvl w:val="0"/>
          <w:numId w:val="1"/>
        </w:numPr>
      </w:pPr>
      <w:r>
        <w:t xml:space="preserve">Contemporary Environment and accounting standards </w:t>
      </w:r>
    </w:p>
    <w:p w:rsidR="00B270C9" w:rsidRDefault="00804810" w:rsidP="00804810">
      <w:pPr>
        <w:numPr>
          <w:ilvl w:val="0"/>
          <w:numId w:val="1"/>
        </w:numPr>
      </w:pPr>
      <w:r>
        <w:t>Performance measurement</w:t>
      </w:r>
    </w:p>
    <w:p w:rsidR="00B270C9" w:rsidRDefault="00804810" w:rsidP="00804810">
      <w:pPr>
        <w:numPr>
          <w:ilvl w:val="0"/>
          <w:numId w:val="1"/>
        </w:numPr>
      </w:pPr>
      <w:r>
        <w:t>Contemporary environmental accounting techniques</w:t>
      </w:r>
    </w:p>
    <w:p w:rsidR="00B270C9" w:rsidRDefault="00804810" w:rsidP="00804810">
      <w:pPr>
        <w:numPr>
          <w:ilvl w:val="0"/>
          <w:numId w:val="1"/>
        </w:numPr>
      </w:pPr>
      <w:r>
        <w:lastRenderedPageBreak/>
        <w:t>eco-balance system and account</w:t>
      </w:r>
    </w:p>
    <w:p w:rsidR="00B270C9" w:rsidRDefault="00804810" w:rsidP="00804810">
      <w:pPr>
        <w:numPr>
          <w:ilvl w:val="0"/>
          <w:numId w:val="1"/>
        </w:numPr>
      </w:pPr>
      <w:r>
        <w:t>environmental financial statement</w:t>
      </w:r>
    </w:p>
    <w:p w:rsidR="00B270C9" w:rsidRDefault="00804810" w:rsidP="00804810">
      <w:pPr>
        <w:numPr>
          <w:ilvl w:val="0"/>
          <w:numId w:val="1"/>
        </w:numPr>
      </w:pPr>
      <w:r>
        <w:t>sustainability costing</w:t>
      </w:r>
    </w:p>
    <w:p w:rsidR="00804810" w:rsidRDefault="00804810" w:rsidP="00804810">
      <w:pPr>
        <w:numPr>
          <w:ilvl w:val="0"/>
          <w:numId w:val="1"/>
        </w:numPr>
      </w:pPr>
      <w:r>
        <w:t>Accounting information on the environment affecting other disciplines -TQM techniques</w:t>
      </w:r>
    </w:p>
    <w:p w:rsidR="00003EF4" w:rsidRDefault="00003EF4" w:rsidP="00003EF4">
      <w:r w:rsidRPr="00003EF4">
        <w:t>Limitations of present accounting courses may arise from the conflicting objectives of techniques acquisition, training and education (Gray et al., 1994). In trying to balance these aims, accounting courses have been variously accused of insufficient coverage of “nuts and bolts” (Barratt, 1996), lack of ethical and intellectual development (Gray et al., 1994), too much emphasis on technical skills acquisition (Humphrey et al., 1994), and too little conceptual emphasis (Mathews, 1994). However, there are many reasons for endeavouring to overcome these limitations and develop courses in environmental accounting to broaden students’ horizons and enable them to participate fully in the environmental debate. Four main reasons will now be discussed.</w:t>
      </w:r>
    </w:p>
    <w:p w:rsidR="00003EF4" w:rsidRDefault="00003EF4" w:rsidP="00003EF4">
      <w:r>
        <w:t>Conclusion:</w:t>
      </w:r>
    </w:p>
    <w:p w:rsidR="00003EF4" w:rsidRDefault="00003EF4" w:rsidP="00003EF4">
      <w:r>
        <w:t>In analyzing the systemizing a programme with a strong curriculum needs to be evaluated based on the commitment of the respective regulators like the Institute of Chartered Accountants of India and Institute of Cost and Management Accountants amongst others. Regulations help in building curricula to effectively put across the standards which are in turn used for developing capacity and appropriate capacity enhancement.</w:t>
      </w:r>
    </w:p>
    <w:p w:rsidR="00003EF4" w:rsidRDefault="00003EF4" w:rsidP="00003EF4"/>
    <w:p w:rsidR="00B270C9" w:rsidRDefault="00804810" w:rsidP="00804810">
      <w:r>
        <w:t xml:space="preserve">Reference:      </w:t>
      </w:r>
    </w:p>
    <w:p w:rsidR="00AF3B50" w:rsidRDefault="00AF3B50" w:rsidP="00AF3B50">
      <w:pPr>
        <w:numPr>
          <w:ilvl w:val="0"/>
          <w:numId w:val="2"/>
        </w:numPr>
      </w:pPr>
      <w:r w:rsidRPr="00AF3B50">
        <w:t>Barratt, P. (1996), "What business expects from the universities", Business Council Bulletin</w:t>
      </w:r>
      <w:r>
        <w:t>, No. 126, January, pp. 62-6.</w:t>
      </w:r>
    </w:p>
    <w:p w:rsidR="00003EF4" w:rsidRDefault="00003EF4" w:rsidP="00003EF4">
      <w:pPr>
        <w:numPr>
          <w:ilvl w:val="0"/>
          <w:numId w:val="2"/>
        </w:numPr>
      </w:pPr>
      <w:r w:rsidRPr="00003EF4">
        <w:t>Gray, R.H., Owen, D., Adams, C.A. (1996), Accounting and Accountability; Changes and Challenges in Corporate Social and Environmental Reporting, Pr</w:t>
      </w:r>
      <w:r>
        <w:t>entice Hall, Hemel Hempstead.</w:t>
      </w:r>
    </w:p>
    <w:p w:rsidR="00003EF4" w:rsidRDefault="00003EF4" w:rsidP="00003EF4">
      <w:pPr>
        <w:numPr>
          <w:ilvl w:val="0"/>
          <w:numId w:val="2"/>
        </w:numPr>
      </w:pPr>
      <w:r w:rsidRPr="00003EF4">
        <w:t>Humphrey, C., Lewis, L., Owen, D. (1991), Accounting and the Social: A Teaching Perspective, Department of Accounting &amp; Finance, Universi</w:t>
      </w:r>
      <w:r>
        <w:t>ty of Manchester, Manchester.</w:t>
      </w:r>
    </w:p>
    <w:p w:rsidR="00AF3B50" w:rsidRDefault="00AF3B50" w:rsidP="00AF3B50">
      <w:pPr>
        <w:numPr>
          <w:ilvl w:val="0"/>
          <w:numId w:val="2"/>
        </w:numPr>
      </w:pPr>
      <w:r w:rsidRPr="00AF3B50">
        <w:t xml:space="preserve">Mathews, M.R. (1994), "A teaching programme for social and environmental accounting", paper presented at the British Accounting </w:t>
      </w:r>
      <w:r>
        <w:t>Association Annual Conference</w:t>
      </w:r>
    </w:p>
    <w:p w:rsidR="00003EF4" w:rsidRDefault="00003EF4" w:rsidP="00003EF4">
      <w:r>
        <w:t>Journals:</w:t>
      </w:r>
    </w:p>
    <w:p w:rsidR="00B270C9" w:rsidRDefault="00804810" w:rsidP="00804810">
      <w:r>
        <w:t xml:space="preserve">1. CA Magazine ICAS </w:t>
      </w:r>
      <w:r w:rsidR="000F2962">
        <w:t>Aug</w:t>
      </w:r>
      <w:r w:rsidR="00B270C9">
        <w:t xml:space="preserve"> 99 PP 21-3</w:t>
      </w:r>
    </w:p>
    <w:p w:rsidR="00804810" w:rsidRDefault="000F2962" w:rsidP="00804810">
      <w:r>
        <w:t>2. Accounting</w:t>
      </w:r>
      <w:r w:rsidR="00804810">
        <w:t xml:space="preserve"> for the environment ACCA June 2000 pp: 5-9</w:t>
      </w:r>
    </w:p>
    <w:p w:rsidR="00003EF4" w:rsidRDefault="00003EF4" w:rsidP="00804810">
      <w:r>
        <w:lastRenderedPageBreak/>
        <w:t>Web sites:</w:t>
      </w:r>
    </w:p>
    <w:p w:rsidR="00003EF4" w:rsidRDefault="00003EF4" w:rsidP="00003EF4">
      <w:pPr>
        <w:numPr>
          <w:ilvl w:val="0"/>
          <w:numId w:val="3"/>
        </w:numPr>
      </w:pPr>
      <w:r>
        <w:t>Institute of Chartered Accountants England and Wales. Visited on 22</w:t>
      </w:r>
      <w:r w:rsidRPr="00003EF4">
        <w:rPr>
          <w:vertAlign w:val="superscript"/>
        </w:rPr>
        <w:t>nd</w:t>
      </w:r>
      <w:r>
        <w:t xml:space="preserve"> May 14</w:t>
      </w:r>
    </w:p>
    <w:p w:rsidR="00003EF4" w:rsidRDefault="00003EF4" w:rsidP="00003EF4">
      <w:pPr>
        <w:numPr>
          <w:ilvl w:val="0"/>
          <w:numId w:val="3"/>
        </w:numPr>
      </w:pPr>
      <w:r>
        <w:t>Institute of Chartered Accountants of India. Visited on 24</w:t>
      </w:r>
      <w:r w:rsidRPr="00003EF4">
        <w:rPr>
          <w:vertAlign w:val="superscript"/>
        </w:rPr>
        <w:t>th</w:t>
      </w:r>
      <w:r>
        <w:t xml:space="preserve"> May 14</w:t>
      </w:r>
    </w:p>
    <w:p w:rsidR="00804810" w:rsidRDefault="00804810" w:rsidP="00804810">
      <w:r>
        <w:t xml:space="preserve">               </w:t>
      </w:r>
    </w:p>
    <w:p w:rsidR="00804810" w:rsidRDefault="00804810" w:rsidP="006E2DE7"/>
    <w:sectPr w:rsidR="0080481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5A0E" w:rsidRDefault="00715A0E" w:rsidP="006E2DE7">
      <w:pPr>
        <w:spacing w:after="0" w:line="240" w:lineRule="auto"/>
      </w:pPr>
      <w:r>
        <w:separator/>
      </w:r>
    </w:p>
  </w:endnote>
  <w:endnote w:type="continuationSeparator" w:id="1">
    <w:p w:rsidR="00715A0E" w:rsidRDefault="00715A0E" w:rsidP="006E2D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5A0E" w:rsidRDefault="00715A0E" w:rsidP="006E2DE7">
      <w:pPr>
        <w:spacing w:after="0" w:line="240" w:lineRule="auto"/>
      </w:pPr>
      <w:r>
        <w:separator/>
      </w:r>
    </w:p>
  </w:footnote>
  <w:footnote w:type="continuationSeparator" w:id="1">
    <w:p w:rsidR="00715A0E" w:rsidRDefault="00715A0E" w:rsidP="006E2D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DE7" w:rsidRDefault="006E2DE7" w:rsidP="006E2DE7">
    <w:pPr>
      <w:pStyle w:val="Header"/>
      <w:jc w:val="center"/>
    </w:pPr>
    <w:r>
      <w:t>IX International Conference on Finance and Business Management</w:t>
    </w:r>
  </w:p>
  <w:p w:rsidR="006E2DE7" w:rsidRDefault="006E2DE7" w:rsidP="006E2DE7">
    <w:pPr>
      <w:pStyle w:val="Header"/>
      <w:jc w:val="center"/>
    </w:pPr>
    <w:r>
      <w:t xml:space="preserve"> (ICFBM-14)</w:t>
    </w:r>
  </w:p>
  <w:p w:rsidR="006E2DE7" w:rsidRDefault="006E2DE7" w:rsidP="006E2DE7">
    <w:pPr>
      <w:pStyle w:val="Header"/>
      <w:jc w:val="center"/>
    </w:pPr>
    <w:r>
      <w:t>Ranchi University</w:t>
    </w:r>
  </w:p>
  <w:p w:rsidR="006E2DE7" w:rsidRDefault="006E2DE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205F9F"/>
    <w:multiLevelType w:val="hybridMultilevel"/>
    <w:tmpl w:val="60029F8C"/>
    <w:lvl w:ilvl="0" w:tplc="F7B43A3C">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00203F"/>
    <w:multiLevelType w:val="hybridMultilevel"/>
    <w:tmpl w:val="9EB4F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7D0320"/>
    <w:multiLevelType w:val="hybridMultilevel"/>
    <w:tmpl w:val="451C8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6E2DE7"/>
    <w:rsid w:val="00003EF4"/>
    <w:rsid w:val="000F2962"/>
    <w:rsid w:val="00327DD2"/>
    <w:rsid w:val="00345DFA"/>
    <w:rsid w:val="004B4644"/>
    <w:rsid w:val="00562EC8"/>
    <w:rsid w:val="006E2DE7"/>
    <w:rsid w:val="00715A0E"/>
    <w:rsid w:val="007C62CF"/>
    <w:rsid w:val="00804810"/>
    <w:rsid w:val="00A50031"/>
    <w:rsid w:val="00A81E1A"/>
    <w:rsid w:val="00AF3B50"/>
    <w:rsid w:val="00B270C9"/>
    <w:rsid w:val="00BC73C0"/>
    <w:rsid w:val="00D06223"/>
    <w:rsid w:val="00D76288"/>
    <w:rsid w:val="00FD43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DE7"/>
  </w:style>
  <w:style w:type="paragraph" w:styleId="Footer">
    <w:name w:val="footer"/>
    <w:basedOn w:val="Normal"/>
    <w:link w:val="FooterChar"/>
    <w:uiPriority w:val="99"/>
    <w:unhideWhenUsed/>
    <w:rsid w:val="006E2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DE7"/>
  </w:style>
  <w:style w:type="paragraph" w:styleId="BalloonText">
    <w:name w:val="Balloon Text"/>
    <w:basedOn w:val="Normal"/>
    <w:link w:val="BalloonTextChar"/>
    <w:uiPriority w:val="99"/>
    <w:semiHidden/>
    <w:unhideWhenUsed/>
    <w:rsid w:val="006E2DE7"/>
    <w:pPr>
      <w:spacing w:after="0" w:line="240" w:lineRule="auto"/>
    </w:pPr>
    <w:rPr>
      <w:rFonts w:ascii="Tahoma" w:hAnsi="Tahoma"/>
      <w:sz w:val="16"/>
      <w:szCs w:val="16"/>
      <w:lang/>
    </w:rPr>
  </w:style>
  <w:style w:type="character" w:customStyle="1" w:styleId="BalloonTextChar">
    <w:name w:val="Balloon Text Char"/>
    <w:link w:val="BalloonText"/>
    <w:uiPriority w:val="99"/>
    <w:semiHidden/>
    <w:rsid w:val="006E2D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1441</Words>
  <Characters>8217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Subbaram Ranganathan</dc:creator>
  <cp:keywords/>
  <cp:lastModifiedBy>kelem</cp:lastModifiedBy>
  <cp:revision>2</cp:revision>
  <dcterms:created xsi:type="dcterms:W3CDTF">2014-09-08T07:47:00Z</dcterms:created>
  <dcterms:modified xsi:type="dcterms:W3CDTF">2014-09-08T07:47:00Z</dcterms:modified>
</cp:coreProperties>
</file>